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rPr>
        <w:t>附件</w:t>
      </w:r>
      <w:r>
        <w:rPr>
          <w:rFonts w:hint="eastAsia" w:ascii="方正黑体_GBK" w:hAnsi="方正黑体_GBK" w:eastAsia="方正黑体_GBK" w:cs="方正黑体_GBK"/>
          <w:b w:val="0"/>
          <w:bCs/>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eastAsiaTheme="minorEastAsia"/>
          <w:b/>
          <w:sz w:val="44"/>
          <w:szCs w:val="44"/>
          <w:lang w:eastAsia="zh-CN"/>
        </w:rPr>
      </w:pPr>
      <w:r>
        <w:rPr>
          <w:rFonts w:hint="eastAsia" w:ascii="楷体" w:hAnsi="楷体" w:eastAsia="楷体" w:cs="楷体"/>
          <w:b/>
          <w:sz w:val="32"/>
          <w:szCs w:val="32"/>
        </w:rPr>
        <w:t>襄阳市第二十</w:t>
      </w:r>
      <w:r>
        <w:rPr>
          <w:rFonts w:hint="eastAsia" w:ascii="楷体" w:hAnsi="楷体" w:eastAsia="楷体" w:cs="楷体"/>
          <w:b/>
          <w:sz w:val="32"/>
          <w:szCs w:val="32"/>
          <w:lang w:val="en-US" w:eastAsia="zh-CN"/>
        </w:rPr>
        <w:t>六</w:t>
      </w:r>
      <w:r>
        <w:rPr>
          <w:rFonts w:hint="eastAsia" w:ascii="楷体" w:hAnsi="楷体" w:eastAsia="楷体" w:cs="楷体"/>
          <w:b/>
          <w:sz w:val="32"/>
          <w:szCs w:val="32"/>
        </w:rPr>
        <w:t>届自然科学</w:t>
      </w:r>
      <w:r>
        <w:rPr>
          <w:rFonts w:hint="eastAsia" w:ascii="楷体" w:hAnsi="楷体" w:eastAsia="楷体" w:cs="楷体"/>
          <w:b/>
          <w:sz w:val="32"/>
          <w:szCs w:val="32"/>
          <w:lang w:val="en-US" w:eastAsia="zh-CN"/>
        </w:rPr>
        <w:t>优秀学术</w:t>
      </w:r>
      <w:bookmarkStart w:id="0" w:name="_GoBack"/>
      <w:bookmarkEnd w:id="0"/>
      <w:r>
        <w:rPr>
          <w:rFonts w:hint="eastAsia" w:ascii="楷体" w:hAnsi="楷体" w:eastAsia="楷体" w:cs="楷体"/>
          <w:b/>
          <w:sz w:val="32"/>
          <w:szCs w:val="32"/>
        </w:rPr>
        <w:t>论文名单</w:t>
      </w:r>
      <w:r>
        <w:rPr>
          <w:rFonts w:hint="eastAsia" w:ascii="楷体" w:hAnsi="楷体" w:eastAsia="楷体" w:cs="楷体"/>
          <w:b/>
          <w:sz w:val="32"/>
          <w:szCs w:val="32"/>
          <w:lang w:eastAsia="zh-CN"/>
        </w:rPr>
        <w:t>（</w:t>
      </w:r>
      <w:r>
        <w:rPr>
          <w:rFonts w:hint="eastAsia" w:ascii="楷体" w:hAnsi="楷体" w:eastAsia="楷体" w:cs="楷体"/>
          <w:b/>
          <w:sz w:val="32"/>
          <w:szCs w:val="32"/>
          <w:lang w:val="en-US" w:eastAsia="zh-CN"/>
        </w:rPr>
        <w:t>已发表</w:t>
      </w:r>
      <w:r>
        <w:rPr>
          <w:rFonts w:hint="eastAsia" w:ascii="楷体" w:hAnsi="楷体" w:eastAsia="楷体" w:cs="楷体"/>
          <w:b/>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b/>
          <w:sz w:val="44"/>
          <w:szCs w:val="44"/>
        </w:rPr>
      </w:pPr>
    </w:p>
    <w:tbl>
      <w:tblPr>
        <w:tblStyle w:val="5"/>
        <w:tblW w:w="895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6"/>
        <w:gridCol w:w="3170"/>
        <w:gridCol w:w="2358"/>
        <w:gridCol w:w="1701"/>
        <w:gridCol w:w="10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论文题目</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作者</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申报单位</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奖项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9"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Efficiency Analysis of Electric Vehicles with AMT and Dual-Motor Systems</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Zhenghong Wang, Xudong Qu, Qingling Cai, Fulin Chu, Jiaheng Wang, Dapai Shi</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湖北文理学院</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Improved vision-only localization method for mobile robots in indoor environments</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Gang Huang, Liangzhu Lu,Yifan Zhang, Gangfu Cao, Zhe Zhou</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湖北文理学院</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汽车与交通学院</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高温大曲真菌群落结构及其感官特性解析</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王玉荣，侯强川，</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田龙新，张振东，</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黄利科，孔金钊，</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郝光飞，郭壮</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襄阳市农学会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7"/>
                <w:rFonts w:hint="eastAsia" w:ascii="宋体" w:hAnsi="宋体" w:eastAsia="宋体" w:cs="宋体"/>
                <w:sz w:val="21"/>
                <w:szCs w:val="21"/>
                <w:lang w:val="en-US" w:eastAsia="zh-CN" w:bidi="ar"/>
              </w:rPr>
              <w:t>3D</w:t>
            </w:r>
            <w:r>
              <w:rPr>
                <w:rStyle w:val="36"/>
                <w:rFonts w:hint="eastAsia" w:ascii="宋体" w:hAnsi="宋体" w:eastAsia="宋体" w:cs="宋体"/>
                <w:sz w:val="21"/>
                <w:szCs w:val="21"/>
                <w:lang w:val="en-US" w:eastAsia="zh-CN" w:bidi="ar"/>
              </w:rPr>
              <w:t>打印技术在航空伞箱制造中的应用</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关要轩，李湘</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航宇救生装备</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有限公司</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ChatGPT与新一代信息技术的</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发展：现状、应用与挑战</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王保成</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襄阳职业技术</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学院</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Indispensable role of PGC1α signaling in lipid and carbohydrate metabolism of fish PPARα activation</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张浩田，陈晓瑛，荣华，陈宝佳，关俊峰，潘庆，温小波，宁丽军</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襄阳职业技术</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河西走廊荒漠绿洲农田氮素吸收、残留与淋失特征</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王丽莎, 陈龙飞, </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罗德伟, 何志斌, </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何晓丽</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襄阳市地理学会</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The cryptic lncRNA-encoded microprotein TPM3P9 drives oncogenic RNA splicing and tumorigenesis</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Kun Meng（孟坤），Yuying Li，Xiaoyi Yuan, Nengqiao Wen,Yun-Long Pan, Qing-Yu He and Chris Zhiyi Zhang</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襄阳市中心医院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Polystyrene microplastics alleviate the developmental toxicity of silver nanoparticles in embryo -larval zebrafish (Danio rerio) at the transcriptomic level</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肖巧红，向浩，田雅楠，黄娇龙，李明群，</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王普清，廉凯，于鹏霞，徐梦瑶, 张若楠，张妍，黄洁，章伟成， 段鹏</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襄阳市第一人民医院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SysNatMed: rational natural medicine discovery by systems genetics</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叶长青，等</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襄阳市中医药</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学会</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低温大曲真菌菌群结构解析及其风味品质评价</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王玉荣，葛东颖，</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蔡文超，刘忠军，</w:t>
            </w:r>
          </w:p>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宋子赟，郭千璋，郭壮</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湖北省石花酿酒股份有限公司</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Confrontation with kidney inflammation through a HMGB1-targered peptide augments anti-fibrosis therapy</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Yuanjun Deng, Tianjing Zhang, Yang Cai, Lin Ke, Xi He, Chunjiang Zhang, Lele Liu, Qian Li, Yixuan Zhao, Gang Xu, Min Han</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襄阳市第一医院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Interactive effect of sleep duration, lifestyle factors and comorbidity on depressive symptoms: Insights from the China health and retirement longitudinal study</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琚长宇，黄春蓉，</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刘晓东，刘桔铭</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襄阳市中心医院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KLF4 Induces Colorectal Cancer by Promoting EMT via STAT3 Activation</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袁乐斌，孟艳秋，</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向佳佳</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襄阳市中心医院甲状腺乳腺外科</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6"/>
                <w:rFonts w:hint="eastAsia" w:ascii="宋体" w:hAnsi="宋体" w:eastAsia="宋体" w:cs="宋体"/>
                <w:sz w:val="21"/>
                <w:szCs w:val="21"/>
                <w:lang w:val="en-US" w:eastAsia="zh-CN" w:bidi="ar"/>
              </w:rPr>
            </w:pPr>
            <w:r>
              <w:rPr>
                <w:rStyle w:val="36"/>
                <w:rFonts w:hint="eastAsia" w:ascii="宋体" w:hAnsi="宋体" w:eastAsia="宋体" w:cs="宋体"/>
                <w:sz w:val="21"/>
                <w:szCs w:val="21"/>
                <w:lang w:val="en-US" w:eastAsia="zh-CN" w:bidi="ar"/>
              </w:rPr>
              <w:t>红色文化与企业绿色创新</w:t>
            </w:r>
          </w:p>
          <w:p>
            <w:pPr>
              <w:keepNext w:val="0"/>
              <w:keepLines w:val="0"/>
              <w:widowControl/>
              <w:suppressLineNumbers w:val="0"/>
              <w:jc w:val="center"/>
              <w:textAlignment w:val="center"/>
              <w:rPr>
                <w:rStyle w:val="36"/>
                <w:rFonts w:hint="eastAsia" w:ascii="宋体" w:hAnsi="宋体" w:eastAsia="宋体" w:cs="宋体"/>
                <w:sz w:val="21"/>
                <w:szCs w:val="21"/>
                <w:lang w:val="en-US" w:eastAsia="zh-CN" w:bidi="ar"/>
              </w:rPr>
            </w:pPr>
            <w:r>
              <w:rPr>
                <w:rStyle w:val="17"/>
                <w:rFonts w:hint="eastAsia" w:ascii="宋体" w:hAnsi="宋体" w:eastAsia="宋体" w:cs="宋体"/>
                <w:sz w:val="21"/>
                <w:szCs w:val="21"/>
                <w:lang w:val="en-US" w:eastAsia="zh-CN" w:bidi="ar"/>
              </w:rPr>
              <w:t>——</w:t>
            </w:r>
            <w:r>
              <w:rPr>
                <w:rStyle w:val="36"/>
                <w:rFonts w:hint="eastAsia" w:ascii="宋体" w:hAnsi="宋体" w:eastAsia="宋体" w:cs="宋体"/>
                <w:sz w:val="21"/>
                <w:szCs w:val="21"/>
                <w:lang w:val="en-US" w:eastAsia="zh-CN" w:bidi="ar"/>
              </w:rPr>
              <w:t>基于国家级烈士纪念设施</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6"/>
                <w:rFonts w:hint="eastAsia" w:ascii="宋体" w:hAnsi="宋体" w:eastAsia="宋体" w:cs="宋体"/>
                <w:sz w:val="21"/>
                <w:szCs w:val="21"/>
                <w:lang w:val="en-US" w:eastAsia="zh-CN" w:bidi="ar"/>
              </w:rPr>
              <w:t>地理位置数据的研究</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严若森，张锦浩，周燃</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湖北文理学院</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经济管理学院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乡村数字化对农村共同富裕的</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影响——机制分析与空间溢出</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效应</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黄大湖，李东方，谭昶，李欠男</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湖北文理学院</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经济管理学院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6"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公立医院科研项目预算绩效评价指标体系构建与应用</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王小云，詹俐，邱英</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襄阳市总会计师协会</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6"/>
                <w:rFonts w:hint="eastAsia" w:ascii="宋体" w:hAnsi="宋体" w:eastAsia="宋体" w:cs="宋体"/>
                <w:sz w:val="21"/>
                <w:szCs w:val="21"/>
                <w:lang w:val="en-US" w:eastAsia="zh-CN" w:bidi="ar"/>
              </w:rPr>
              <w:t>带内幕信息的</w:t>
            </w:r>
            <w:r>
              <w:rPr>
                <w:rStyle w:val="35"/>
                <w:rFonts w:hint="eastAsia" w:ascii="宋体" w:hAnsi="宋体" w:eastAsia="宋体" w:cs="宋体"/>
                <w:sz w:val="21"/>
                <w:szCs w:val="21"/>
                <w:lang w:val="en-US" w:eastAsia="zh-CN" w:bidi="ar"/>
              </w:rPr>
              <w:t>Stackelberg</w:t>
            </w:r>
            <w:r>
              <w:rPr>
                <w:rStyle w:val="36"/>
                <w:rFonts w:hint="eastAsia" w:ascii="宋体" w:hAnsi="宋体" w:eastAsia="宋体" w:cs="宋体"/>
                <w:sz w:val="21"/>
                <w:szCs w:val="21"/>
                <w:lang w:val="en-US" w:eastAsia="zh-CN" w:bidi="ar"/>
              </w:rPr>
              <w:t>投资与再保险博弈</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王文虎，张欣，彭幸春</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襄阳市数学学会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8"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基于三代测序技术高温和中高温大曲真菌多样性解析及酵母菌的分离鉴定</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崔梦君，王玉荣，</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侯强川，张海波，</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田龙新，叶明波，郭壮</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襄阳市农学会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锂电池湿式冷却系统数值模拟及性能分析</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黎家玮，刘祯</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湖北文理学院</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汽车与交通学院</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Color image encryption algorithm based on hybrid chaos and layered strategies</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黄永辉，张其林，</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赵永标</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湖北文理学院</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计算机工程学院</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Calibration of Helmet Positioning System Based on Infrared Control Point Group</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刘祥，杨开洲，肖爱农，陈林</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航宇救生装备</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有限公司</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电动汽车充电对配电网电能质量的影响研究</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刘利平，徐应东，杨超，吴一波，邢冀鸣</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襄阳市电机工程学会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机械设计制造及其自动化中的</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数控技术优化</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彭宗和，张仲曦，</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户群艳</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襄阳职业技术</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学院</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四种不同食性鱼类肠道微生物</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群落组成及多样性比较分析</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荣华，谢雨晴，赵涛，殷红，袁莉芸，刘襄河，杨子寒，石宇，李修峰，张雷</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襄阳职业技术</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6"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种茎大小对半夏生长及产量的</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影响</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龚泽丹，刘克钊，</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黄梅芳，李田，谢辉，钟晓勇，彭亚博，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张继生</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襄阳市农村专业技术协会联合会</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豇豆荚螟生物生态学特性与绿色防控研究进展</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胡静荣，史彩华，</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吴明月，李瑾，吴圣勇，张友军，谢文</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湖北文理学院</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食品与化学学院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1"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烟草野火病叶际微生物群落结构多样性与碳源代谢表征</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童庭，李珍，胡静荣，蔡刘体，陈丽莉，</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陈兴江，史彩华，</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汪汉成</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湖北文理学院</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食品与化学学院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Development and evaluation of a CRISPR/Cas12a-based diagnostic test for rapid detection and genotyping of HR-HPV in clinical specimens</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王春花，申梁</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襄阳市第一人民医院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Ropivacaine prompts ferroptosis to enhance the cisplatin-sensitivity of human colorectal cancer through SIRT1/Nrf2 signaling pathway</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Lian Zeng, WenBo Zhao, Tiantian Han, Fangfang Qing, Zhongshi He, Qiang Zhao,Ailin Luo, Pengchao Hu, Xudong Ding, Zhen Zhang</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襄阳市第一人民医院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Arterial stiffness mediates insulin resistance-related risk of atherosclerotic cardiovascular disease: a real-life, prospective cohort study</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吴肇贵，蓝裕龙，吴丹，陈硕华，焦蓉，吴寿岭</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襄阳市第一人民医院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9"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IRGM 在肾透明细胞癌中的表达和预后价值及其与肿瘤增殖和</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迁移的关系</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肖磊, 刘金辉, </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熊福康, 等</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襄阳市第一人民医院泌尿外科</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二区</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PD‐1抑制剂联合放疗治疗晚期及复发难治性NK/T细胞淋巴瘤疗效</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刘媛</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襄阳市中心医院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Subtemporal approach for posterior communicating artery aneurysms</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兰静，黄潇，刘岳，</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张庭保，李正伟，</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陈劲草</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襄阳市第一人民医院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Association between hydroxychloroquine use and risk of diabetes mellitus in systemic lupus erythematous and rheumatoid arthritis:a UK Biobank-based study</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Li,CX(Li,ChenXia),</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Fan,ML(Fan,MengLin),Pang,BW(Pang,BoWen),Zhou,XJ(Zzhou,XingJian), Zhang, HZ (Zhang,HongZi),Zeng,JJ(Zeng,JingJing),</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Yang,JK(Yang,JinKui),Xu,SY(Xu,Shaoyong)</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襄阳市糖尿病</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协会</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2"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6"/>
                <w:rFonts w:hint="eastAsia" w:ascii="宋体" w:hAnsi="宋体" w:eastAsia="宋体" w:cs="宋体"/>
                <w:sz w:val="21"/>
                <w:szCs w:val="21"/>
                <w:lang w:val="en-US" w:eastAsia="zh-CN" w:bidi="ar"/>
              </w:rPr>
            </w:pPr>
            <w:r>
              <w:rPr>
                <w:rStyle w:val="36"/>
                <w:rFonts w:hint="eastAsia" w:ascii="宋体" w:hAnsi="宋体" w:eastAsia="宋体" w:cs="宋体"/>
                <w:sz w:val="21"/>
                <w:szCs w:val="21"/>
                <w:lang w:val="en-US" w:eastAsia="zh-CN" w:bidi="ar"/>
              </w:rPr>
              <w:t>中国资源性产品在行业间价值流动与转移分析</w:t>
            </w:r>
            <w:r>
              <w:rPr>
                <w:rStyle w:val="35"/>
                <w:rFonts w:hint="eastAsia" w:ascii="宋体" w:hAnsi="宋体" w:eastAsia="宋体" w:cs="宋体"/>
                <w:sz w:val="21"/>
                <w:szCs w:val="21"/>
                <w:lang w:val="en-US" w:eastAsia="zh-CN" w:bidi="ar"/>
              </w:rPr>
              <w:t>——</w:t>
            </w:r>
            <w:r>
              <w:rPr>
                <w:rStyle w:val="36"/>
                <w:rFonts w:hint="eastAsia" w:ascii="宋体" w:hAnsi="宋体" w:eastAsia="宋体" w:cs="宋体"/>
                <w:sz w:val="21"/>
                <w:szCs w:val="21"/>
                <w:lang w:val="en-US" w:eastAsia="zh-CN" w:bidi="ar"/>
              </w:rPr>
              <w:t>以林业资源</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6"/>
                <w:rFonts w:hint="eastAsia" w:ascii="宋体" w:hAnsi="宋体" w:eastAsia="宋体" w:cs="宋体"/>
                <w:sz w:val="21"/>
                <w:szCs w:val="21"/>
                <w:lang w:val="en-US" w:eastAsia="zh-CN" w:bidi="ar"/>
              </w:rPr>
              <w:t>产出品为例</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傅智宏，姚轶蓉</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湖北文理学院</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经济管理学院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3"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Behavior-based pricing and wholesale contracting in competing supply chains with informative advertising</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Minghui Xu, Wei Bao, Dongsheng Yang</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湖北文理学院</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经济管理学院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Robust optimization model for relief supply distribution considering fairness</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陈莹珍</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湖北文理学院</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经济管理学院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3"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6"/>
                <w:rFonts w:hint="eastAsia" w:ascii="宋体" w:hAnsi="宋体" w:eastAsia="宋体" w:cs="宋体"/>
                <w:sz w:val="21"/>
                <w:szCs w:val="21"/>
                <w:lang w:val="en-US" w:eastAsia="zh-CN" w:bidi="ar"/>
              </w:rPr>
              <w:t>基于响应面法的</w:t>
            </w:r>
            <w:r>
              <w:rPr>
                <w:rStyle w:val="17"/>
                <w:rFonts w:hint="eastAsia" w:ascii="宋体" w:hAnsi="宋体" w:eastAsia="宋体" w:cs="宋体"/>
                <w:sz w:val="21"/>
                <w:szCs w:val="21"/>
                <w:lang w:val="en-US" w:eastAsia="zh-CN" w:bidi="ar"/>
              </w:rPr>
              <w:t>FGH4113A</w:t>
            </w:r>
            <w:r>
              <w:rPr>
                <w:rStyle w:val="36"/>
                <w:rFonts w:hint="eastAsia" w:ascii="宋体" w:hAnsi="宋体" w:eastAsia="宋体" w:cs="宋体"/>
                <w:sz w:val="21"/>
                <w:szCs w:val="21"/>
                <w:lang w:val="en-US" w:eastAsia="zh-CN" w:bidi="ar"/>
              </w:rPr>
              <w:t>高温合金涡轮盘锻造工艺参数优化</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温红宁，金俊松，</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章一丁，龚攀，王新云，陈俊志，马向东，</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郭建政</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湖北三环车桥</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有限公司</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Cyclic climate impacts on human activity in northern Central China recorded by varve evidence from the western Loess Plateau</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郭超，马玉贞，李金凤，蒙红卫</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襄阳市地理学会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“滞水构造”对降雨型滑坡的</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控制作用</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魏鹏飞,李丽华,杨潇,汪子奇</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湖北省地质局</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第八地质大队</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襄阳市冬小麦扬花灌浆期干热风特征分析</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王飞，贲剑兰，邹从鹏，李彩红，王庭，周华青</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襄阳市气象学会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Effect of Dual Heat Treatment on the Oxygen Reduction Performance of Nanoparticles of Pt on Carbon Catalysts Prepared by Continuous Flow Microwave Technology</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张创，程浩，张琎，</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冯占雄，刘德政，</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贾志勇，梁英，汪云</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湖北文理学院</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汽车与交通学院</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6"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磷酸铁锂锂离子电池电芯注液量相关试验验证与探讨</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张兴，梁永劼，周梦娇，方洲，陈涛，赵虎</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汉江检测（湖北）股份有限公司</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Rapid degradation of high-concentration antibiotic via heterogeneous photocatalysis coupling Fenton-like oxidation with MIL-53(Fe) under visible light irradiation</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张莹，章诗辞，郭华，刘冰，张辉，肖佳慧，杨瑞丽，尹引引，</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裴轩瑗</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襄阳职业技术</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学院</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1"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分布式光伏发电系统并网稳定性分析与控制策略研究</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廖巧玲</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襄阳市电机工程学会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光伏系统中电压波动与谐波抑制关键技术研究</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王俊淞</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襄阳市电机工程学会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某跨线公路桥梁施工方案比选及转体施工工艺研究</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张龙</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襄阳路桥建设</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集团有限公司</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6"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葛根淀粉对混合粉面团特性及</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酥性饼干品质的影响</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陈思，华雨，方诗怡，张传翌，汤尚文，</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豁银强，刘传菊，</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李欢欢</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湖北文理学院</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食品与化学学院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Effects of Insecticide and Herbicides on Thyroid Disturbances in Zebrafish</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马婷婷，何晓丽</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襄阳市地理学会</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8"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Flaxseed promotes productive performance through regulating gut microbiome in ducks</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袁莉芸，张文皓，张雷，张代涛，张凯，石宇，袁志航，赵涛</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襄阳职业技术</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襄阳市襄州区耕地质量保护情况及提升发展建议</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段建设，姚全杰，邱波，宫小平，陈晓华，杨颖，刘春萍，王文建</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襄阳市农村专业技术协会联合会</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1"/>
                <w:szCs w:val="21"/>
                <w:u w:val="none"/>
              </w:rPr>
            </w:pPr>
            <w:r>
              <w:rPr>
                <w:rFonts w:hint="eastAsia" w:ascii="宋体" w:hAnsi="宋体" w:eastAsia="宋体" w:cs="宋体"/>
                <w:i w:val="0"/>
                <w:iCs w:val="0"/>
                <w:color w:val="231F20"/>
                <w:kern w:val="0"/>
                <w:sz w:val="21"/>
                <w:szCs w:val="21"/>
                <w:u w:val="none"/>
                <w:lang w:val="en-US" w:eastAsia="zh-CN" w:bidi="ar"/>
              </w:rPr>
              <w:t>乡村振兴视域下加强地方农产品安全监管体系建设策略</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王龙，宁彤，杨丹</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襄阳市农业综合执法支队</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4"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提升粮油精深加工水平，打造</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产业生态链条</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杨丹，高彬，王龙</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襄阳市农业广播电视学校</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TET2 regulates extranodal NK/T cell lymphoma progression through regulation of DNA methylation</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向春香，高立敏，陶青，陈子航，赵莎，刘卫平</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襄阳市中心医院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Delta radiomics modeling based on CTP for predicting hemorrhagic transformation after intravenous thrombolysis in acute cerebral infarction: an 8-year retrospective pilot study</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Xiaxia Wu, Jinfang Yang, Xianqun Ji, Yingjian Ye,Ping Song, Lina Song，Peng An</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襄阳市第一人民医院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Attributable mortality of acute kidney injury among critically ill patients with sepsis a multicenter, retrospective cohort study</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王东辉，赵瑾超，</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席修明，郑悦，李文雄</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襄阳市第一人民医院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基于IL-33/ST2通路探讨芍药苷对变应性鼻炎大鼠免疫平衡的</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影响</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李峰，杨武，金鹏，</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夏非</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襄阳市第一人民医院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Developing hypoxia and lactate metabolism</w:t>
            </w:r>
            <w:r>
              <w:rPr>
                <w:rStyle w:val="18"/>
                <w:rFonts w:hint="eastAsia" w:ascii="宋体" w:hAnsi="宋体" w:eastAsia="宋体" w:cs="宋体"/>
                <w:sz w:val="21"/>
                <w:szCs w:val="21"/>
                <w:lang w:val="en-US" w:eastAsia="zh-CN" w:bidi="ar"/>
              </w:rPr>
              <w:noBreakHyphen/>
            </w:r>
            <w:r>
              <w:rPr>
                <w:rStyle w:val="39"/>
                <w:rFonts w:hint="eastAsia" w:ascii="宋体" w:hAnsi="宋体" w:eastAsia="宋体" w:cs="宋体"/>
                <w:sz w:val="21"/>
                <w:szCs w:val="21"/>
                <w:lang w:val="en-US" w:eastAsia="zh-CN" w:bidi="ar"/>
              </w:rPr>
              <w:t xml:space="preserve">related molecular subtypes and prognostic signature for clear cell renal cell carcinoma through integrating machine learning </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Jinhui Liu，Tianliu Yang，Jiayuan Liu，Xianghui Hao，Yuhang Guo，Sheng Luo，Benzheng Zhou</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襄阳市第一人民医院泌尿外科</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二区</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Effects of patient-based self-assessed fatigue intervention on early postoperative ambulation following gynaecological oncology surgery: a randomised controlled noninferiority trial</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杜倩，陈波，张小红，何红，覃小敏，李琳，杜均怡，何新迪，</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徐少勇，黄晓洁</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襄阳市护理学会</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NLRP12/C1qA positive feedback in tumor-associated macrophages regulates immunosuppression through LILRB4/NF-κB pathway in lung adenocarcinoma</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付烊，等</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襄阳市中医药</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学会</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中青年重症脑卒中患者主要照顾者预期性悲伤影响因素的结构</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方程模型构建</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刘杏，周玉梅，徐惠丽，彭剑英，谢喆书，</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邢利民，赵军</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襄阳市第一人民医院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The Predictive Value of NLR, PLR and SII for SSNHL in Children and Young Adults</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刘雅丽，马国维，</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李玉梅，吴媛媛</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襄阳市第一人民医院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肠气囊肿病临床病理分析并文献复习</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詹义凤，张功学，</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汤泉泉</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枣阳市第一人民医院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6"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Information sharing in a maritime supply chain with carrier sustainability investment</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Xin Li，Dongsheng Yang</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湖北文理学院</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经济管理学院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数字化视域下高职教师实践教学素养:现实挑战、结构模型及其</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生成路径</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张向平，柳士彬</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襄阳职业技术</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1"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6"/>
                <w:rFonts w:hint="eastAsia" w:ascii="宋体" w:hAnsi="宋体" w:eastAsia="宋体" w:cs="宋体"/>
                <w:sz w:val="21"/>
                <w:szCs w:val="21"/>
                <w:lang w:val="en-US" w:eastAsia="zh-CN" w:bidi="ar"/>
              </w:rPr>
            </w:pPr>
            <w:r>
              <w:rPr>
                <w:rStyle w:val="36"/>
                <w:rFonts w:hint="eastAsia" w:ascii="宋体" w:hAnsi="宋体" w:eastAsia="宋体" w:cs="宋体"/>
                <w:sz w:val="21"/>
                <w:szCs w:val="21"/>
                <w:lang w:val="en-US" w:eastAsia="zh-CN" w:bidi="ar"/>
              </w:rPr>
              <w:t>基于超效率</w:t>
            </w:r>
            <w:r>
              <w:rPr>
                <w:rStyle w:val="17"/>
                <w:rFonts w:hint="eastAsia" w:ascii="宋体" w:hAnsi="宋体" w:eastAsia="宋体" w:cs="宋体"/>
                <w:sz w:val="21"/>
                <w:szCs w:val="21"/>
                <w:lang w:val="en-US" w:eastAsia="zh-CN" w:bidi="ar"/>
              </w:rPr>
              <w:t>DEA-Malmquist</w:t>
            </w:r>
            <w:r>
              <w:rPr>
                <w:rStyle w:val="36"/>
                <w:rFonts w:hint="eastAsia" w:ascii="宋体" w:hAnsi="宋体" w:eastAsia="宋体" w:cs="宋体"/>
                <w:sz w:val="21"/>
                <w:szCs w:val="21"/>
                <w:lang w:val="en-US" w:eastAsia="zh-CN" w:bidi="ar"/>
              </w:rPr>
              <w:t>指数模型的多院区公立医院肿瘤科</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6"/>
                <w:rFonts w:hint="eastAsia" w:ascii="宋体" w:hAnsi="宋体" w:eastAsia="宋体" w:cs="宋体"/>
                <w:sz w:val="21"/>
                <w:szCs w:val="21"/>
                <w:lang w:val="en-US" w:eastAsia="zh-CN" w:bidi="ar"/>
              </w:rPr>
              <w:t>运行效率评价</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琚长宇，刘桔铭，</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龚玉莎，杨琴，龚勇祥，何铁梅，刘晓东，</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易铁男，黄春蓉</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襄阳市中心医院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8"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学科融合背景下地理与化学跨学科教学探究——以襄阳五中校园水质调查为例</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6"/>
                <w:rFonts w:hint="eastAsia" w:ascii="宋体" w:hAnsi="宋体" w:eastAsia="宋体" w:cs="宋体"/>
                <w:sz w:val="21"/>
                <w:szCs w:val="21"/>
                <w:lang w:val="en-US" w:eastAsia="zh-CN" w:bidi="ar"/>
              </w:rPr>
            </w:pPr>
            <w:r>
              <w:rPr>
                <w:rStyle w:val="36"/>
                <w:rFonts w:hint="eastAsia" w:ascii="宋体" w:hAnsi="宋体" w:eastAsia="宋体" w:cs="宋体"/>
                <w:sz w:val="21"/>
                <w:szCs w:val="21"/>
                <w:lang w:val="en-US" w:eastAsia="zh-CN" w:bidi="ar"/>
              </w:rPr>
              <w:t>龚正权，杨淑琪，</w:t>
            </w:r>
          </w:p>
          <w:p>
            <w:pPr>
              <w:keepNext w:val="0"/>
              <w:keepLines w:val="0"/>
              <w:widowControl/>
              <w:suppressLineNumbers w:val="0"/>
              <w:jc w:val="center"/>
              <w:textAlignment w:val="center"/>
              <w:rPr>
                <w:rStyle w:val="36"/>
                <w:rFonts w:hint="eastAsia" w:ascii="宋体" w:hAnsi="宋体" w:eastAsia="宋体" w:cs="宋体"/>
                <w:sz w:val="21"/>
                <w:szCs w:val="21"/>
                <w:lang w:val="en-US" w:eastAsia="zh-CN" w:bidi="ar"/>
              </w:rPr>
            </w:pPr>
            <w:r>
              <w:rPr>
                <w:rStyle w:val="36"/>
                <w:rFonts w:hint="eastAsia" w:ascii="宋体" w:hAnsi="宋体" w:eastAsia="宋体" w:cs="宋体"/>
                <w:sz w:val="21"/>
                <w:szCs w:val="21"/>
                <w:lang w:val="en-US" w:eastAsia="zh-CN" w:bidi="ar"/>
              </w:rPr>
              <w:t>李苑君，赵娥红，</w:t>
            </w:r>
          </w:p>
          <w:p>
            <w:pPr>
              <w:keepNext w:val="0"/>
              <w:keepLines w:val="0"/>
              <w:widowControl/>
              <w:suppressLineNumbers w:val="0"/>
              <w:jc w:val="center"/>
              <w:textAlignment w:val="center"/>
              <w:rPr>
                <w:rStyle w:val="36"/>
                <w:rFonts w:hint="eastAsia" w:ascii="宋体" w:hAnsi="宋体" w:eastAsia="宋体" w:cs="宋体"/>
                <w:sz w:val="21"/>
                <w:szCs w:val="21"/>
                <w:lang w:val="en-US" w:eastAsia="zh-CN" w:bidi="ar"/>
              </w:rPr>
            </w:pPr>
            <w:r>
              <w:rPr>
                <w:rStyle w:val="36"/>
                <w:rFonts w:hint="eastAsia" w:ascii="宋体" w:hAnsi="宋体" w:eastAsia="宋体" w:cs="宋体"/>
                <w:sz w:val="21"/>
                <w:szCs w:val="21"/>
                <w:lang w:val="en-US" w:eastAsia="zh-CN" w:bidi="ar"/>
              </w:rPr>
              <w:t>饶青莹，王秋月，</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6"/>
                <w:rFonts w:hint="eastAsia" w:ascii="宋体" w:hAnsi="宋体" w:eastAsia="宋体" w:cs="宋体"/>
                <w:sz w:val="21"/>
                <w:szCs w:val="21"/>
                <w:lang w:val="en-US" w:eastAsia="zh-CN" w:bidi="ar"/>
              </w:rPr>
              <w:t>李权国</w:t>
            </w:r>
            <w:r>
              <w:rPr>
                <w:rStyle w:val="17"/>
                <w:rFonts w:hint="eastAsia" w:ascii="宋体" w:hAnsi="宋体" w:eastAsia="宋体" w:cs="宋体"/>
                <w:sz w:val="21"/>
                <w:szCs w:val="21"/>
                <w:lang w:val="en-US" w:eastAsia="zh-CN" w:bidi="ar"/>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襄阳五中</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积极心理学视角下高校心理健康服务中个案管理的策略研究</w:t>
            </w:r>
          </w:p>
        </w:tc>
        <w:tc>
          <w:tcPr>
            <w:tcW w:w="2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王昭昭，徐小菊</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襄阳职业技术</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学院</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三等奖</w:t>
            </w:r>
          </w:p>
        </w:tc>
      </w:tr>
    </w:tbl>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宋体" w:hAnsi="宋体" w:eastAsia="宋体" w:cs="宋体"/>
          <w:b/>
          <w:bCs w:val="0"/>
          <w:color w:val="000000"/>
          <w:kern w:val="0"/>
          <w:sz w:val="32"/>
          <w:szCs w:val="32"/>
          <w:lang w:eastAsia="zh-CN"/>
        </w:rPr>
      </w:pPr>
    </w:p>
    <w:p>
      <w:pPr>
        <w:rPr>
          <w:rFonts w:hint="eastAsia"/>
          <w:b/>
          <w:sz w:val="24"/>
          <w:szCs w:val="24"/>
        </w:rPr>
      </w:pPr>
    </w:p>
    <w:sectPr>
      <w:pgSz w:w="11906" w:h="16838"/>
      <w:pgMar w:top="2098" w:right="1417"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iMzgzZDFmY2U2NWExOWFmYjQwNGMyMzFjZTU0NzgifQ=="/>
  </w:docVars>
  <w:rsids>
    <w:rsidRoot w:val="46EF3E90"/>
    <w:rsid w:val="001C5FB0"/>
    <w:rsid w:val="001D783D"/>
    <w:rsid w:val="004F6A44"/>
    <w:rsid w:val="00A81204"/>
    <w:rsid w:val="00EE1F58"/>
    <w:rsid w:val="01337971"/>
    <w:rsid w:val="038F2B0F"/>
    <w:rsid w:val="046740D5"/>
    <w:rsid w:val="05BA39BF"/>
    <w:rsid w:val="0A0F6EE9"/>
    <w:rsid w:val="0C384203"/>
    <w:rsid w:val="0C84016D"/>
    <w:rsid w:val="0DB17CFB"/>
    <w:rsid w:val="0E245572"/>
    <w:rsid w:val="0E931211"/>
    <w:rsid w:val="0F8D5D71"/>
    <w:rsid w:val="0F9114B9"/>
    <w:rsid w:val="10265826"/>
    <w:rsid w:val="105318FC"/>
    <w:rsid w:val="10A1037B"/>
    <w:rsid w:val="10FA6083"/>
    <w:rsid w:val="11D70B62"/>
    <w:rsid w:val="134A2696"/>
    <w:rsid w:val="143C2A55"/>
    <w:rsid w:val="168E3F86"/>
    <w:rsid w:val="16C87922"/>
    <w:rsid w:val="174B05AD"/>
    <w:rsid w:val="185D5E10"/>
    <w:rsid w:val="1935070A"/>
    <w:rsid w:val="199F0843"/>
    <w:rsid w:val="19BE1CC3"/>
    <w:rsid w:val="1A254514"/>
    <w:rsid w:val="1A390E9E"/>
    <w:rsid w:val="1BF96FE6"/>
    <w:rsid w:val="1CE40101"/>
    <w:rsid w:val="1E6009B9"/>
    <w:rsid w:val="1E9E5910"/>
    <w:rsid w:val="1EDD118C"/>
    <w:rsid w:val="1F7A732F"/>
    <w:rsid w:val="20C0056A"/>
    <w:rsid w:val="21785FE4"/>
    <w:rsid w:val="22E322BF"/>
    <w:rsid w:val="241B02CC"/>
    <w:rsid w:val="24926A72"/>
    <w:rsid w:val="25FE3E7C"/>
    <w:rsid w:val="265D2B96"/>
    <w:rsid w:val="27160517"/>
    <w:rsid w:val="27571ED9"/>
    <w:rsid w:val="27FA3E41"/>
    <w:rsid w:val="290B453E"/>
    <w:rsid w:val="2A41096D"/>
    <w:rsid w:val="2ACF3A0B"/>
    <w:rsid w:val="2B172DC4"/>
    <w:rsid w:val="2B494D00"/>
    <w:rsid w:val="2B501F9B"/>
    <w:rsid w:val="2BE9101E"/>
    <w:rsid w:val="2C586E55"/>
    <w:rsid w:val="2C5A1E8A"/>
    <w:rsid w:val="2E5A5573"/>
    <w:rsid w:val="2ED46741"/>
    <w:rsid w:val="2FB05224"/>
    <w:rsid w:val="305B7FDF"/>
    <w:rsid w:val="30D53BBD"/>
    <w:rsid w:val="319E13D6"/>
    <w:rsid w:val="31ED18D4"/>
    <w:rsid w:val="339D7FD9"/>
    <w:rsid w:val="34D2072D"/>
    <w:rsid w:val="3544030D"/>
    <w:rsid w:val="359272C6"/>
    <w:rsid w:val="36405BD2"/>
    <w:rsid w:val="36F434DB"/>
    <w:rsid w:val="3B442273"/>
    <w:rsid w:val="3C250B5C"/>
    <w:rsid w:val="3C736028"/>
    <w:rsid w:val="3D6962F5"/>
    <w:rsid w:val="3DD57C28"/>
    <w:rsid w:val="3DE279A0"/>
    <w:rsid w:val="3E1D5959"/>
    <w:rsid w:val="3F9400C8"/>
    <w:rsid w:val="412B1929"/>
    <w:rsid w:val="44B2058B"/>
    <w:rsid w:val="450B32E9"/>
    <w:rsid w:val="4566039B"/>
    <w:rsid w:val="459B31D0"/>
    <w:rsid w:val="46EF3E90"/>
    <w:rsid w:val="4A2117CA"/>
    <w:rsid w:val="4AD94247"/>
    <w:rsid w:val="4B553E21"/>
    <w:rsid w:val="4B7818BD"/>
    <w:rsid w:val="4C8E70BA"/>
    <w:rsid w:val="4CD0174A"/>
    <w:rsid w:val="4CE84F2F"/>
    <w:rsid w:val="4D6707D8"/>
    <w:rsid w:val="4F131490"/>
    <w:rsid w:val="4FF44A0F"/>
    <w:rsid w:val="500933BF"/>
    <w:rsid w:val="50157C29"/>
    <w:rsid w:val="50942EDB"/>
    <w:rsid w:val="51683E5D"/>
    <w:rsid w:val="516E2214"/>
    <w:rsid w:val="51DE3774"/>
    <w:rsid w:val="54EB3C01"/>
    <w:rsid w:val="554C29CA"/>
    <w:rsid w:val="563A0923"/>
    <w:rsid w:val="57562B15"/>
    <w:rsid w:val="589B62CB"/>
    <w:rsid w:val="58D2605E"/>
    <w:rsid w:val="58DA47D7"/>
    <w:rsid w:val="58DC16DE"/>
    <w:rsid w:val="58DD34E1"/>
    <w:rsid w:val="5C20689A"/>
    <w:rsid w:val="5C584EF8"/>
    <w:rsid w:val="5D4E279C"/>
    <w:rsid w:val="5DB20AB9"/>
    <w:rsid w:val="5DD16DE6"/>
    <w:rsid w:val="5F055E64"/>
    <w:rsid w:val="5FEE2D02"/>
    <w:rsid w:val="604A1623"/>
    <w:rsid w:val="606F2144"/>
    <w:rsid w:val="6098187F"/>
    <w:rsid w:val="60DB073A"/>
    <w:rsid w:val="6135545B"/>
    <w:rsid w:val="61FE26C5"/>
    <w:rsid w:val="62D13339"/>
    <w:rsid w:val="63450BBB"/>
    <w:rsid w:val="638E3C7E"/>
    <w:rsid w:val="641A649B"/>
    <w:rsid w:val="6619590B"/>
    <w:rsid w:val="6646038A"/>
    <w:rsid w:val="665B2ECF"/>
    <w:rsid w:val="66690FCA"/>
    <w:rsid w:val="66D369C8"/>
    <w:rsid w:val="66E820EF"/>
    <w:rsid w:val="67515FC5"/>
    <w:rsid w:val="678A6252"/>
    <w:rsid w:val="67F6198E"/>
    <w:rsid w:val="69163755"/>
    <w:rsid w:val="695C3285"/>
    <w:rsid w:val="696A3312"/>
    <w:rsid w:val="6A965A74"/>
    <w:rsid w:val="6AA07DAF"/>
    <w:rsid w:val="6ACA6640"/>
    <w:rsid w:val="6B351BDC"/>
    <w:rsid w:val="6BA11933"/>
    <w:rsid w:val="6C65220D"/>
    <w:rsid w:val="6E496F01"/>
    <w:rsid w:val="6FDE3CEE"/>
    <w:rsid w:val="713020CC"/>
    <w:rsid w:val="71FC1D22"/>
    <w:rsid w:val="721B23BD"/>
    <w:rsid w:val="74CF048A"/>
    <w:rsid w:val="74DA71D9"/>
    <w:rsid w:val="7643009A"/>
    <w:rsid w:val="7BC63A78"/>
    <w:rsid w:val="7BE82D0A"/>
    <w:rsid w:val="7D7539AD"/>
    <w:rsid w:val="BDEB0C8C"/>
    <w:rsid w:val="FE6DD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0"/>
    <w:pPr>
      <w:tabs>
        <w:tab w:val="center" w:pos="4153"/>
        <w:tab w:val="right" w:pos="8306"/>
      </w:tabs>
      <w:snapToGrid w:val="0"/>
      <w:jc w:val="left"/>
    </w:pPr>
    <w:rPr>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unhideWhenUsed/>
    <w:qFormat/>
    <w:uiPriority w:val="99"/>
    <w:rPr>
      <w:color w:val="0000FF"/>
      <w:u w:val="single"/>
    </w:rPr>
  </w:style>
  <w:style w:type="paragraph" w:customStyle="1" w:styleId="10">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1">
    <w:name w:val="页眉 字符"/>
    <w:basedOn w:val="7"/>
    <w:link w:val="3"/>
    <w:qFormat/>
    <w:uiPriority w:val="0"/>
    <w:rPr>
      <w:rFonts w:asciiTheme="minorHAnsi" w:hAnsiTheme="minorHAnsi" w:eastAsiaTheme="minorEastAsia" w:cstheme="minorBidi"/>
      <w:kern w:val="2"/>
      <w:sz w:val="18"/>
      <w:szCs w:val="18"/>
    </w:rPr>
  </w:style>
  <w:style w:type="character" w:customStyle="1" w:styleId="12">
    <w:name w:val="页脚 字符"/>
    <w:basedOn w:val="7"/>
    <w:link w:val="2"/>
    <w:qFormat/>
    <w:uiPriority w:val="0"/>
    <w:rPr>
      <w:rFonts w:asciiTheme="minorHAnsi" w:hAnsiTheme="minorHAnsi" w:eastAsiaTheme="minorEastAsia" w:cstheme="minorBidi"/>
      <w:kern w:val="2"/>
      <w:sz w:val="18"/>
      <w:szCs w:val="18"/>
    </w:rPr>
  </w:style>
  <w:style w:type="paragraph" w:styleId="13">
    <w:name w:val="List Paragraph"/>
    <w:basedOn w:val="1"/>
    <w:qFormat/>
    <w:uiPriority w:val="99"/>
    <w:pPr>
      <w:ind w:firstLine="420" w:firstLineChars="200"/>
    </w:pPr>
  </w:style>
  <w:style w:type="character" w:customStyle="1" w:styleId="14">
    <w:name w:val="font112"/>
    <w:basedOn w:val="7"/>
    <w:qFormat/>
    <w:uiPriority w:val="0"/>
    <w:rPr>
      <w:rFonts w:hint="eastAsia" w:ascii="宋体" w:hAnsi="宋体" w:eastAsia="宋体" w:cs="宋体"/>
      <w:color w:val="000000"/>
      <w:sz w:val="22"/>
      <w:szCs w:val="22"/>
      <w:u w:val="none"/>
      <w:vertAlign w:val="subscript"/>
    </w:rPr>
  </w:style>
  <w:style w:type="character" w:customStyle="1" w:styleId="15">
    <w:name w:val="font11"/>
    <w:basedOn w:val="7"/>
    <w:qFormat/>
    <w:uiPriority w:val="0"/>
    <w:rPr>
      <w:rFonts w:hint="eastAsia" w:ascii="宋体" w:hAnsi="宋体" w:eastAsia="宋体" w:cs="宋体"/>
      <w:color w:val="000000"/>
      <w:sz w:val="22"/>
      <w:szCs w:val="22"/>
      <w:u w:val="none"/>
    </w:rPr>
  </w:style>
  <w:style w:type="character" w:customStyle="1" w:styleId="16">
    <w:name w:val="font71"/>
    <w:basedOn w:val="7"/>
    <w:qFormat/>
    <w:uiPriority w:val="0"/>
    <w:rPr>
      <w:rFonts w:hint="default" w:ascii="Times New Roman" w:hAnsi="Times New Roman" w:cs="Times New Roman"/>
      <w:color w:val="000000"/>
      <w:sz w:val="22"/>
      <w:szCs w:val="22"/>
      <w:u w:val="none"/>
    </w:rPr>
  </w:style>
  <w:style w:type="character" w:customStyle="1" w:styleId="17">
    <w:name w:val="font81"/>
    <w:basedOn w:val="7"/>
    <w:qFormat/>
    <w:uiPriority w:val="0"/>
    <w:rPr>
      <w:rFonts w:hint="default" w:ascii="方正仿宋简体" w:hAnsi="方正仿宋简体" w:eastAsia="方正仿宋简体" w:cs="方正仿宋简体"/>
      <w:color w:val="000000"/>
      <w:sz w:val="22"/>
      <w:szCs w:val="22"/>
      <w:u w:val="none"/>
    </w:rPr>
  </w:style>
  <w:style w:type="character" w:customStyle="1" w:styleId="18">
    <w:name w:val="font131"/>
    <w:basedOn w:val="7"/>
    <w:qFormat/>
    <w:uiPriority w:val="0"/>
    <w:rPr>
      <w:rFonts w:hint="default" w:ascii="Times New Roman" w:hAnsi="Times New Roman" w:cs="Times New Roman"/>
      <w:color w:val="000000"/>
      <w:sz w:val="22"/>
      <w:szCs w:val="22"/>
      <w:u w:val="none"/>
    </w:rPr>
  </w:style>
  <w:style w:type="character" w:customStyle="1" w:styleId="19">
    <w:name w:val="font31"/>
    <w:basedOn w:val="7"/>
    <w:qFormat/>
    <w:uiPriority w:val="0"/>
    <w:rPr>
      <w:rFonts w:hint="eastAsia" w:ascii="宋体" w:hAnsi="宋体" w:eastAsia="宋体" w:cs="宋体"/>
      <w:color w:val="000000"/>
      <w:sz w:val="22"/>
      <w:szCs w:val="22"/>
      <w:u w:val="none"/>
    </w:rPr>
  </w:style>
  <w:style w:type="character" w:customStyle="1" w:styleId="20">
    <w:name w:val="font141"/>
    <w:basedOn w:val="7"/>
    <w:qFormat/>
    <w:uiPriority w:val="0"/>
    <w:rPr>
      <w:rFonts w:ascii="Calibri" w:hAnsi="Calibri" w:cs="Calibri"/>
      <w:color w:val="000000"/>
      <w:sz w:val="22"/>
      <w:szCs w:val="22"/>
      <w:u w:val="none"/>
    </w:rPr>
  </w:style>
  <w:style w:type="character" w:customStyle="1" w:styleId="21">
    <w:name w:val="font151"/>
    <w:basedOn w:val="7"/>
    <w:qFormat/>
    <w:uiPriority w:val="0"/>
    <w:rPr>
      <w:rFonts w:ascii="Arial" w:hAnsi="Arial" w:cs="Arial"/>
      <w:color w:val="000000"/>
      <w:sz w:val="22"/>
      <w:szCs w:val="22"/>
      <w:u w:val="none"/>
    </w:rPr>
  </w:style>
  <w:style w:type="character" w:customStyle="1" w:styleId="22">
    <w:name w:val="font121"/>
    <w:basedOn w:val="7"/>
    <w:qFormat/>
    <w:uiPriority w:val="0"/>
    <w:rPr>
      <w:rFonts w:hint="default" w:ascii="方正书宋_GBK" w:hAnsi="方正书宋_GBK" w:eastAsia="方正书宋_GBK" w:cs="方正书宋_GBK"/>
      <w:color w:val="000000"/>
      <w:sz w:val="22"/>
      <w:szCs w:val="22"/>
      <w:u w:val="none"/>
    </w:rPr>
  </w:style>
  <w:style w:type="character" w:customStyle="1" w:styleId="23">
    <w:name w:val="font41"/>
    <w:basedOn w:val="7"/>
    <w:qFormat/>
    <w:uiPriority w:val="0"/>
    <w:rPr>
      <w:rFonts w:hint="eastAsia" w:ascii="宋体" w:hAnsi="宋体" w:eastAsia="宋体" w:cs="宋体"/>
      <w:color w:val="000000"/>
      <w:sz w:val="18"/>
      <w:szCs w:val="18"/>
      <w:u w:val="none"/>
    </w:rPr>
  </w:style>
  <w:style w:type="character" w:customStyle="1" w:styleId="24">
    <w:name w:val="font201"/>
    <w:basedOn w:val="7"/>
    <w:qFormat/>
    <w:uiPriority w:val="0"/>
    <w:rPr>
      <w:rFonts w:hint="eastAsia" w:ascii="宋体" w:hAnsi="宋体" w:eastAsia="宋体" w:cs="宋体"/>
      <w:i/>
      <w:iCs/>
      <w:color w:val="000000"/>
      <w:sz w:val="18"/>
      <w:szCs w:val="18"/>
      <w:u w:val="none"/>
    </w:rPr>
  </w:style>
  <w:style w:type="character" w:customStyle="1" w:styleId="25">
    <w:name w:val="font101"/>
    <w:basedOn w:val="7"/>
    <w:qFormat/>
    <w:uiPriority w:val="0"/>
    <w:rPr>
      <w:rFonts w:hint="eastAsia" w:ascii="宋体" w:hAnsi="宋体" w:eastAsia="宋体" w:cs="宋体"/>
      <w:color w:val="000000"/>
      <w:sz w:val="18"/>
      <w:szCs w:val="18"/>
      <w:u w:val="none"/>
    </w:rPr>
  </w:style>
  <w:style w:type="character" w:customStyle="1" w:styleId="26">
    <w:name w:val="font211"/>
    <w:basedOn w:val="7"/>
    <w:qFormat/>
    <w:uiPriority w:val="0"/>
    <w:rPr>
      <w:rFonts w:hint="eastAsia" w:ascii="宋体" w:hAnsi="宋体" w:eastAsia="宋体" w:cs="宋体"/>
      <w:color w:val="000000"/>
      <w:sz w:val="18"/>
      <w:szCs w:val="18"/>
      <w:u w:val="none"/>
      <w:vertAlign w:val="subscript"/>
    </w:rPr>
  </w:style>
  <w:style w:type="character" w:customStyle="1" w:styleId="27">
    <w:name w:val="font222"/>
    <w:basedOn w:val="7"/>
    <w:qFormat/>
    <w:uiPriority w:val="0"/>
    <w:rPr>
      <w:rFonts w:hint="eastAsia" w:ascii="宋体" w:hAnsi="宋体" w:eastAsia="宋体" w:cs="宋体"/>
      <w:color w:val="000000"/>
      <w:sz w:val="18"/>
      <w:szCs w:val="18"/>
      <w:u w:val="none"/>
      <w:vertAlign w:val="subscript"/>
    </w:rPr>
  </w:style>
  <w:style w:type="character" w:customStyle="1" w:styleId="28">
    <w:name w:val="font171"/>
    <w:basedOn w:val="7"/>
    <w:qFormat/>
    <w:uiPriority w:val="0"/>
    <w:rPr>
      <w:rFonts w:hint="default" w:ascii="Times New Roman" w:hAnsi="Times New Roman" w:cs="Times New Roman"/>
      <w:color w:val="000000"/>
      <w:sz w:val="18"/>
      <w:szCs w:val="18"/>
      <w:u w:val="none"/>
    </w:rPr>
  </w:style>
  <w:style w:type="character" w:customStyle="1" w:styleId="29">
    <w:name w:val="font161"/>
    <w:basedOn w:val="7"/>
    <w:qFormat/>
    <w:uiPriority w:val="0"/>
    <w:rPr>
      <w:rFonts w:hint="default" w:ascii="Calibri" w:hAnsi="Calibri" w:cs="Calibri"/>
      <w:color w:val="000000"/>
      <w:sz w:val="18"/>
      <w:szCs w:val="18"/>
      <w:u w:val="none"/>
    </w:rPr>
  </w:style>
  <w:style w:type="character" w:customStyle="1" w:styleId="30">
    <w:name w:val="font181"/>
    <w:basedOn w:val="7"/>
    <w:qFormat/>
    <w:uiPriority w:val="0"/>
    <w:rPr>
      <w:rFonts w:ascii="仿宋_GB2312" w:eastAsia="仿宋_GB2312" w:cs="仿宋_GB2312"/>
      <w:color w:val="000000"/>
      <w:sz w:val="18"/>
      <w:szCs w:val="18"/>
      <w:u w:val="none"/>
    </w:rPr>
  </w:style>
  <w:style w:type="character" w:customStyle="1" w:styleId="31">
    <w:name w:val="font231"/>
    <w:basedOn w:val="7"/>
    <w:qFormat/>
    <w:uiPriority w:val="0"/>
    <w:rPr>
      <w:rFonts w:hint="eastAsia" w:ascii="宋体" w:hAnsi="宋体" w:eastAsia="宋体" w:cs="宋体"/>
      <w:color w:val="000000"/>
      <w:sz w:val="18"/>
      <w:szCs w:val="18"/>
      <w:u w:val="none"/>
      <w:vertAlign w:val="superscript"/>
    </w:rPr>
  </w:style>
  <w:style w:type="character" w:customStyle="1" w:styleId="32">
    <w:name w:val="font212"/>
    <w:basedOn w:val="7"/>
    <w:qFormat/>
    <w:uiPriority w:val="0"/>
    <w:rPr>
      <w:rFonts w:hint="eastAsia" w:ascii="宋体" w:hAnsi="宋体" w:eastAsia="宋体" w:cs="宋体"/>
      <w:i/>
      <w:iCs/>
      <w:color w:val="000000"/>
      <w:sz w:val="18"/>
      <w:szCs w:val="18"/>
      <w:u w:val="none"/>
    </w:rPr>
  </w:style>
  <w:style w:type="character" w:customStyle="1" w:styleId="33">
    <w:name w:val="font221"/>
    <w:basedOn w:val="7"/>
    <w:qFormat/>
    <w:uiPriority w:val="0"/>
    <w:rPr>
      <w:rFonts w:hint="eastAsia" w:ascii="宋体" w:hAnsi="宋体" w:eastAsia="宋体" w:cs="宋体"/>
      <w:color w:val="000000"/>
      <w:sz w:val="18"/>
      <w:szCs w:val="18"/>
      <w:u w:val="none"/>
      <w:vertAlign w:val="subscript"/>
    </w:rPr>
  </w:style>
  <w:style w:type="character" w:customStyle="1" w:styleId="34">
    <w:name w:val="font191"/>
    <w:basedOn w:val="7"/>
    <w:qFormat/>
    <w:uiPriority w:val="0"/>
    <w:rPr>
      <w:rFonts w:ascii="仿宋_GB2312" w:eastAsia="仿宋_GB2312" w:cs="仿宋_GB2312"/>
      <w:color w:val="000000"/>
      <w:sz w:val="18"/>
      <w:szCs w:val="18"/>
      <w:u w:val="none"/>
    </w:rPr>
  </w:style>
  <w:style w:type="character" w:customStyle="1" w:styleId="35">
    <w:name w:val="font51"/>
    <w:basedOn w:val="7"/>
    <w:qFormat/>
    <w:uiPriority w:val="0"/>
    <w:rPr>
      <w:rFonts w:hint="eastAsia" w:ascii="宋体" w:hAnsi="宋体" w:eastAsia="宋体" w:cs="宋体"/>
      <w:color w:val="000000"/>
      <w:sz w:val="18"/>
      <w:szCs w:val="18"/>
      <w:u w:val="none"/>
    </w:rPr>
  </w:style>
  <w:style w:type="character" w:customStyle="1" w:styleId="36">
    <w:name w:val="font91"/>
    <w:basedOn w:val="7"/>
    <w:qFormat/>
    <w:uiPriority w:val="0"/>
    <w:rPr>
      <w:rFonts w:hint="default" w:ascii="Times New Roman" w:hAnsi="Times New Roman" w:cs="Times New Roman"/>
      <w:color w:val="000000"/>
      <w:sz w:val="18"/>
      <w:szCs w:val="18"/>
      <w:u w:val="none"/>
    </w:rPr>
  </w:style>
  <w:style w:type="character" w:customStyle="1" w:styleId="37">
    <w:name w:val="font21"/>
    <w:basedOn w:val="7"/>
    <w:qFormat/>
    <w:uiPriority w:val="0"/>
    <w:rPr>
      <w:rFonts w:hint="eastAsia" w:ascii="宋体" w:hAnsi="宋体" w:eastAsia="宋体" w:cs="宋体"/>
      <w:color w:val="000000"/>
      <w:sz w:val="18"/>
      <w:szCs w:val="18"/>
      <w:u w:val="none"/>
    </w:rPr>
  </w:style>
  <w:style w:type="character" w:customStyle="1" w:styleId="38">
    <w:name w:val="font61"/>
    <w:basedOn w:val="7"/>
    <w:qFormat/>
    <w:uiPriority w:val="0"/>
    <w:rPr>
      <w:rFonts w:hint="eastAsia" w:ascii="宋体" w:hAnsi="宋体" w:eastAsia="宋体" w:cs="宋体"/>
      <w:color w:val="000000"/>
      <w:sz w:val="20"/>
      <w:szCs w:val="20"/>
      <w:u w:val="none"/>
    </w:rPr>
  </w:style>
  <w:style w:type="character" w:customStyle="1" w:styleId="39">
    <w:name w:val="font11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4213</Words>
  <Characters>7631</Characters>
  <Lines>40</Lines>
  <Paragraphs>11</Paragraphs>
  <TotalTime>32</TotalTime>
  <ScaleCrop>false</ScaleCrop>
  <LinksUpToDate>false</LinksUpToDate>
  <CharactersWithSpaces>8280</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2022-06-13T17:50:00Z</dcterms:created>
  <dc:creator>假装沉默</dc:creator>
  <cp:lastModifiedBy>市科学技术协会办工作人员</cp:lastModifiedBy>
  <cp:lastPrinted>2023-09-05T16:26:00Z</cp:lastPrinted>
  <dcterms:modified xsi:type="dcterms:W3CDTF">2025-07-07T11:42:20Z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74734D2A51D645B491D1C37AC2F84BA5</vt:lpwstr>
  </property>
  <property fmtid="{D5CDD505-2E9C-101B-9397-08002B2CF9AE}" pid="4" name="KSOTemplateDocerSaveRecord">
    <vt:lpwstr>eyJoZGlkIjoiYzZiYmEwYzYzMTA4NDM1OWVmMzg1YTNjYTgwNmExY2IiLCJ1c2VySWQiOiI1MTk4MTE3ODUifQ==</vt:lpwstr>
  </property>
</Properties>
</file>